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5oscura-nfasis5"/>
        <w:tblpPr w:leftFromText="141" w:rightFromText="141" w:horzAnchor="margin" w:tblpY="-459"/>
        <w:tblW w:w="14815" w:type="dxa"/>
        <w:tblLook w:val="04A0" w:firstRow="1" w:lastRow="0" w:firstColumn="1" w:lastColumn="0" w:noHBand="0" w:noVBand="1"/>
      </w:tblPr>
      <w:tblGrid>
        <w:gridCol w:w="2689"/>
        <w:gridCol w:w="3237"/>
        <w:gridCol w:w="2963"/>
        <w:gridCol w:w="2963"/>
        <w:gridCol w:w="2963"/>
      </w:tblGrid>
      <w:tr w:rsidR="00B56C10" w:rsidTr="00B56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936F2" w:rsidRPr="00B56C10" w:rsidRDefault="006936F2" w:rsidP="00C42C6F">
            <w:pPr>
              <w:spacing w:line="360" w:lineRule="auto"/>
              <w:ind w:firstLine="0"/>
              <w:jc w:val="center"/>
              <w:rPr>
                <w:b/>
                <w:bCs w:val="0"/>
                <w:color w:val="000000" w:themeColor="text1"/>
              </w:rPr>
            </w:pPr>
            <w:r w:rsidRPr="00B56C10">
              <w:rPr>
                <w:b/>
                <w:bCs w:val="0"/>
                <w:color w:val="000000" w:themeColor="text1"/>
              </w:rPr>
              <w:t>Plataformas Educativas</w:t>
            </w:r>
          </w:p>
        </w:tc>
        <w:tc>
          <w:tcPr>
            <w:tcW w:w="3237" w:type="dxa"/>
          </w:tcPr>
          <w:p w:rsidR="006936F2" w:rsidRPr="00B56C10" w:rsidRDefault="006936F2" w:rsidP="00C42C6F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B56C10">
              <w:rPr>
                <w:b/>
                <w:bCs w:val="0"/>
                <w:color w:val="000000" w:themeColor="text1"/>
              </w:rPr>
              <w:t>Objetivo</w:t>
            </w:r>
          </w:p>
        </w:tc>
        <w:tc>
          <w:tcPr>
            <w:tcW w:w="2963" w:type="dxa"/>
          </w:tcPr>
          <w:p w:rsidR="006936F2" w:rsidRPr="00B56C10" w:rsidRDefault="006936F2" w:rsidP="00C42C6F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B56C10">
              <w:rPr>
                <w:b/>
                <w:bCs w:val="0"/>
                <w:color w:val="000000" w:themeColor="text1"/>
              </w:rPr>
              <w:t xml:space="preserve">Características </w:t>
            </w:r>
          </w:p>
        </w:tc>
        <w:tc>
          <w:tcPr>
            <w:tcW w:w="2963" w:type="dxa"/>
          </w:tcPr>
          <w:p w:rsidR="006936F2" w:rsidRPr="00B56C10" w:rsidRDefault="006936F2" w:rsidP="00C42C6F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B56C10">
              <w:rPr>
                <w:b/>
                <w:bCs w:val="0"/>
                <w:color w:val="000000" w:themeColor="text1"/>
              </w:rPr>
              <w:t>Actividades</w:t>
            </w:r>
          </w:p>
        </w:tc>
        <w:tc>
          <w:tcPr>
            <w:tcW w:w="2963" w:type="dxa"/>
          </w:tcPr>
          <w:p w:rsidR="006936F2" w:rsidRPr="00B56C10" w:rsidRDefault="006936F2" w:rsidP="00C42C6F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B56C10">
              <w:rPr>
                <w:b/>
                <w:bCs w:val="0"/>
                <w:color w:val="000000" w:themeColor="text1"/>
              </w:rPr>
              <w:t xml:space="preserve">Versatilidad </w:t>
            </w:r>
          </w:p>
        </w:tc>
      </w:tr>
      <w:tr w:rsidR="00B56C10" w:rsidTr="00EE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6936F2" w:rsidRPr="00B56C10" w:rsidRDefault="006936F2" w:rsidP="00EE38C6">
            <w:pPr>
              <w:spacing w:line="360" w:lineRule="auto"/>
              <w:ind w:firstLine="0"/>
              <w:jc w:val="center"/>
              <w:rPr>
                <w:b/>
                <w:bCs w:val="0"/>
                <w:color w:val="000000" w:themeColor="text1"/>
              </w:rPr>
            </w:pPr>
            <w:proofErr w:type="spellStart"/>
            <w:r w:rsidRPr="00B56C10">
              <w:rPr>
                <w:b/>
                <w:bCs w:val="0"/>
                <w:color w:val="000000" w:themeColor="text1"/>
              </w:rPr>
              <w:t>Smile</w:t>
            </w:r>
            <w:proofErr w:type="spellEnd"/>
            <w:r w:rsidRPr="00B56C10">
              <w:rPr>
                <w:b/>
                <w:bCs w:val="0"/>
                <w:color w:val="000000" w:themeColor="text1"/>
              </w:rPr>
              <w:t xml:space="preserve"> and </w:t>
            </w:r>
            <w:proofErr w:type="spellStart"/>
            <w:r w:rsidRPr="00B56C10">
              <w:rPr>
                <w:b/>
                <w:bCs w:val="0"/>
                <w:color w:val="000000" w:themeColor="text1"/>
              </w:rPr>
              <w:t>learn</w:t>
            </w:r>
            <w:proofErr w:type="spellEnd"/>
          </w:p>
        </w:tc>
        <w:tc>
          <w:tcPr>
            <w:tcW w:w="3237" w:type="dxa"/>
          </w:tcPr>
          <w:p w:rsidR="006936F2" w:rsidRPr="00B56C10" w:rsidRDefault="006936F2" w:rsidP="00C42C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 xml:space="preserve">Proporciona contenidos para niños de diferentes edades que les </w:t>
            </w:r>
            <w:r w:rsidRPr="00B56C10">
              <w:rPr>
                <w:b w:val="0"/>
                <w:bCs/>
              </w:rPr>
              <w:t>permit</w:t>
            </w:r>
            <w:r w:rsidRPr="00B56C10">
              <w:rPr>
                <w:b w:val="0"/>
                <w:bCs/>
              </w:rPr>
              <w:t>e</w:t>
            </w:r>
            <w:r w:rsidRPr="00B56C10">
              <w:rPr>
                <w:b w:val="0"/>
                <w:bCs/>
              </w:rPr>
              <w:t xml:space="preserve"> aprender de forma divertida</w:t>
            </w:r>
            <w:r w:rsidR="00C42C6F" w:rsidRPr="00B56C10">
              <w:rPr>
                <w:b w:val="0"/>
                <w:bCs/>
              </w:rPr>
              <w:t xml:space="preserve"> en un entorno seguro y apropiado para su edad</w:t>
            </w:r>
            <w:r w:rsidRPr="00B56C10">
              <w:rPr>
                <w:b w:val="0"/>
                <w:bCs/>
              </w:rPr>
              <w:t xml:space="preserve">, desarrollando diferentes habilidades </w:t>
            </w:r>
            <w:r w:rsidR="00C42C6F" w:rsidRPr="00B56C10">
              <w:rPr>
                <w:b w:val="0"/>
                <w:bCs/>
              </w:rPr>
              <w:t>como la memoria, la atención, el pensamiento lógico y la resolución de problemas. </w:t>
            </w:r>
            <w:r w:rsidRPr="00B56C10">
              <w:rPr>
                <w:b w:val="0"/>
                <w:bCs/>
              </w:rPr>
              <w:t> </w:t>
            </w:r>
          </w:p>
        </w:tc>
        <w:tc>
          <w:tcPr>
            <w:tcW w:w="2963" w:type="dxa"/>
          </w:tcPr>
          <w:p w:rsidR="006936F2" w:rsidRPr="00B56C10" w:rsidRDefault="00C42C6F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Juegos educativos.</w:t>
            </w:r>
          </w:p>
          <w:p w:rsidR="00C42C6F" w:rsidRPr="00B56C10" w:rsidRDefault="00C42C6F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Videos y cuentos interactivos.</w:t>
            </w:r>
          </w:p>
          <w:p w:rsidR="00C42C6F" w:rsidRPr="00B56C10" w:rsidRDefault="00C42C6F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Entorno seguro.</w:t>
            </w:r>
          </w:p>
          <w:p w:rsidR="00C42C6F" w:rsidRPr="00B56C10" w:rsidRDefault="00C42C6F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Enseñanza de diferentes idiomas.</w:t>
            </w:r>
          </w:p>
          <w:p w:rsidR="00C42C6F" w:rsidRPr="00B56C10" w:rsidRDefault="00C42C6F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Entorno educativo.</w:t>
            </w:r>
          </w:p>
          <w:p w:rsidR="00C42C6F" w:rsidRPr="00B56C10" w:rsidRDefault="00C42C6F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Uso de diferentes herramientas tecnológicas.</w:t>
            </w:r>
          </w:p>
        </w:tc>
        <w:tc>
          <w:tcPr>
            <w:tcW w:w="2963" w:type="dxa"/>
          </w:tcPr>
          <w:p w:rsidR="00FA7310" w:rsidRPr="00B56C10" w:rsidRDefault="00FA7310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Juegos de memoria.</w:t>
            </w:r>
          </w:p>
          <w:p w:rsidR="006936F2" w:rsidRPr="00B56C10" w:rsidRDefault="00FA7310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Los colores.</w:t>
            </w:r>
          </w:p>
          <w:p w:rsidR="00FA7310" w:rsidRPr="00B56C10" w:rsidRDefault="00FA7310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Pausas activas.</w:t>
            </w:r>
          </w:p>
          <w:p w:rsidR="00FA7310" w:rsidRPr="00B56C10" w:rsidRDefault="00FA7310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El abecedario.</w:t>
            </w:r>
          </w:p>
          <w:p w:rsidR="00FA7310" w:rsidRPr="00B56C10" w:rsidRDefault="00FA7310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Derechos y deberes de los niños.</w:t>
            </w:r>
          </w:p>
        </w:tc>
        <w:tc>
          <w:tcPr>
            <w:tcW w:w="2963" w:type="dxa"/>
          </w:tcPr>
          <w:p w:rsidR="006936F2" w:rsidRPr="00B56C10" w:rsidRDefault="00C42C6F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Recomendaciones y accesibilidad pedagógica.</w:t>
            </w:r>
          </w:p>
          <w:p w:rsidR="00C42C6F" w:rsidRPr="00B56C10" w:rsidRDefault="00C42C6F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Adaptaciones de acuerdo al progreso de los niños.</w:t>
            </w:r>
          </w:p>
          <w:p w:rsidR="00C42C6F" w:rsidRPr="00B56C10" w:rsidRDefault="00C42C6F" w:rsidP="00C42C6F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 xml:space="preserve">Atención </w:t>
            </w:r>
            <w:r w:rsidR="00FA7310" w:rsidRPr="00B56C10">
              <w:rPr>
                <w:b w:val="0"/>
                <w:bCs/>
              </w:rPr>
              <w:t>y apoyo pedagógico a niños con barreras de aprendizaje.</w:t>
            </w:r>
          </w:p>
        </w:tc>
      </w:tr>
      <w:tr w:rsidR="00B56C10" w:rsidTr="00EE38C6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6936F2" w:rsidRPr="00B56C10" w:rsidRDefault="00FA7310" w:rsidP="00EE38C6">
            <w:pPr>
              <w:spacing w:line="360" w:lineRule="auto"/>
              <w:ind w:firstLine="0"/>
              <w:jc w:val="center"/>
              <w:rPr>
                <w:b/>
                <w:bCs w:val="0"/>
                <w:color w:val="000000" w:themeColor="text1"/>
              </w:rPr>
            </w:pPr>
            <w:r w:rsidRPr="00B56C10">
              <w:rPr>
                <w:b/>
                <w:bCs w:val="0"/>
                <w:color w:val="000000" w:themeColor="text1"/>
              </w:rPr>
              <w:t>Árbol ABC</w:t>
            </w:r>
          </w:p>
        </w:tc>
        <w:tc>
          <w:tcPr>
            <w:tcW w:w="3237" w:type="dxa"/>
          </w:tcPr>
          <w:p w:rsidR="006936F2" w:rsidRPr="00B56C10" w:rsidRDefault="00FA7310" w:rsidP="00FA7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 xml:space="preserve">Aprendizaje autónomo por medio de herramientas digitales, </w:t>
            </w:r>
            <w:r w:rsidRPr="00B56C10">
              <w:rPr>
                <w:b w:val="0"/>
                <w:bCs/>
              </w:rPr>
              <w:t>utilizando las nuevas tecnologías</w:t>
            </w:r>
            <w:r w:rsidRPr="00B56C10">
              <w:rPr>
                <w:b w:val="0"/>
                <w:bCs/>
              </w:rPr>
              <w:t xml:space="preserve">, </w:t>
            </w:r>
            <w:r w:rsidRPr="00B56C10">
              <w:rPr>
                <w:b w:val="0"/>
                <w:bCs/>
              </w:rPr>
              <w:t>mediante juegos educativos y didácticos que promueven el desarrollo de habilidades</w:t>
            </w:r>
            <w:r w:rsidRPr="00B56C10">
              <w:rPr>
                <w:b w:val="0"/>
                <w:bCs/>
              </w:rPr>
              <w:t>.</w:t>
            </w:r>
          </w:p>
        </w:tc>
        <w:tc>
          <w:tcPr>
            <w:tcW w:w="2963" w:type="dxa"/>
          </w:tcPr>
          <w:p w:rsidR="006936F2" w:rsidRPr="00B56C10" w:rsidRDefault="00FA7310" w:rsidP="00FA73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Juegos interactivos.</w:t>
            </w:r>
          </w:p>
          <w:p w:rsidR="00FA7310" w:rsidRPr="00B56C10" w:rsidRDefault="00FA7310" w:rsidP="00FA73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V</w:t>
            </w:r>
            <w:r w:rsidRPr="00B56C10">
              <w:rPr>
                <w:b w:val="0"/>
                <w:bCs/>
              </w:rPr>
              <w:t>ariedad de juegos y actividades</w:t>
            </w:r>
            <w:r w:rsidRPr="00B56C10">
              <w:rPr>
                <w:b w:val="0"/>
                <w:bCs/>
              </w:rPr>
              <w:t>.</w:t>
            </w:r>
          </w:p>
          <w:p w:rsidR="00FA7310" w:rsidRPr="00B56C10" w:rsidRDefault="00FA7310" w:rsidP="00FA73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 xml:space="preserve">Fácil accesibilidad. </w:t>
            </w:r>
          </w:p>
          <w:p w:rsidR="00FA7310" w:rsidRPr="00B56C10" w:rsidRDefault="00B56C10" w:rsidP="00FA73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Aumenta el interés y motiva a los niños.</w:t>
            </w:r>
          </w:p>
          <w:p w:rsidR="00B56C10" w:rsidRPr="00B56C10" w:rsidRDefault="00B56C10" w:rsidP="00FA73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 xml:space="preserve">Contribuye de forma positiva a la educación. </w:t>
            </w:r>
          </w:p>
        </w:tc>
        <w:tc>
          <w:tcPr>
            <w:tcW w:w="2963" w:type="dxa"/>
          </w:tcPr>
          <w:p w:rsidR="006936F2" w:rsidRPr="00B56C10" w:rsidRDefault="00B56C10" w:rsidP="00B56C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Identificar los números hasta el 10.</w:t>
            </w:r>
          </w:p>
          <w:p w:rsidR="00B56C10" w:rsidRPr="00B56C10" w:rsidRDefault="00B56C10" w:rsidP="00B56C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Juegos para multiplicar.</w:t>
            </w:r>
          </w:p>
          <w:p w:rsidR="00B56C10" w:rsidRDefault="00B56C10" w:rsidP="00B56C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Rompecabezas de animales.</w:t>
            </w:r>
          </w:p>
          <w:p w:rsidR="00B56C10" w:rsidRDefault="00B56C10" w:rsidP="00B56C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Vocabulario en inglés.</w:t>
            </w:r>
          </w:p>
          <w:p w:rsidR="00B56C10" w:rsidRPr="00B56C10" w:rsidRDefault="00B56C10" w:rsidP="00B56C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Cuentos, fábulas y poemas.</w:t>
            </w:r>
          </w:p>
        </w:tc>
        <w:tc>
          <w:tcPr>
            <w:tcW w:w="2963" w:type="dxa"/>
          </w:tcPr>
          <w:p w:rsidR="006936F2" w:rsidRPr="00B56C10" w:rsidRDefault="00FA7310" w:rsidP="00FA73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Aprendizaje basado en el juego.</w:t>
            </w:r>
          </w:p>
          <w:p w:rsidR="00FA7310" w:rsidRPr="00B56C10" w:rsidRDefault="00FA7310" w:rsidP="00FA73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Desarrollo de la creatividad</w:t>
            </w:r>
            <w:r w:rsidR="00B56C10" w:rsidRPr="00B56C10">
              <w:rPr>
                <w:b w:val="0"/>
                <w:bCs/>
              </w:rPr>
              <w:t>.</w:t>
            </w:r>
          </w:p>
          <w:p w:rsidR="00B56C10" w:rsidRPr="00B56C10" w:rsidRDefault="00B56C10" w:rsidP="00FA73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Aprendizaje a</w:t>
            </w:r>
            <w:r w:rsidRPr="00B56C10">
              <w:rPr>
                <w:b w:val="0"/>
                <w:bCs/>
              </w:rPr>
              <w:t>utónom</w:t>
            </w:r>
            <w:r w:rsidRPr="00B56C10">
              <w:rPr>
                <w:b w:val="0"/>
                <w:bCs/>
              </w:rPr>
              <w:t>o</w:t>
            </w:r>
            <w:r w:rsidRPr="00B56C10">
              <w:rPr>
                <w:b w:val="0"/>
                <w:bCs/>
              </w:rPr>
              <w:t xml:space="preserve"> y significativ</w:t>
            </w:r>
            <w:r w:rsidRPr="00B56C10">
              <w:rPr>
                <w:b w:val="0"/>
                <w:bCs/>
              </w:rPr>
              <w:t>o</w:t>
            </w:r>
            <w:r w:rsidRPr="00B56C10">
              <w:rPr>
                <w:b w:val="0"/>
                <w:bCs/>
              </w:rPr>
              <w:t>. </w:t>
            </w:r>
          </w:p>
          <w:p w:rsidR="00B56C10" w:rsidRPr="00B56C10" w:rsidRDefault="00B56C10" w:rsidP="00FA7310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56C10">
              <w:rPr>
                <w:b w:val="0"/>
                <w:bCs/>
              </w:rPr>
              <w:t>Desarrollo integral.</w:t>
            </w:r>
          </w:p>
        </w:tc>
      </w:tr>
      <w:tr w:rsidR="00B56C10" w:rsidTr="00EE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6936F2" w:rsidRPr="00B56C10" w:rsidRDefault="00B56C10" w:rsidP="00EE38C6">
            <w:pPr>
              <w:spacing w:line="360" w:lineRule="auto"/>
              <w:ind w:firstLine="0"/>
              <w:jc w:val="center"/>
              <w:rPr>
                <w:b/>
                <w:bCs w:val="0"/>
                <w:color w:val="000000" w:themeColor="text1"/>
              </w:rPr>
            </w:pPr>
            <w:proofErr w:type="spellStart"/>
            <w:r w:rsidRPr="00B56C10">
              <w:rPr>
                <w:b/>
                <w:bCs w:val="0"/>
                <w:color w:val="000000" w:themeColor="text1"/>
              </w:rPr>
              <w:t>Science</w:t>
            </w:r>
            <w:proofErr w:type="spellEnd"/>
            <w:r w:rsidRPr="00B56C10">
              <w:rPr>
                <w:b/>
                <w:bCs w:val="0"/>
                <w:color w:val="000000" w:themeColor="text1"/>
              </w:rPr>
              <w:t xml:space="preserve"> &amp; Fun by_Elesapiens</w:t>
            </w:r>
          </w:p>
        </w:tc>
        <w:tc>
          <w:tcPr>
            <w:tcW w:w="3237" w:type="dxa"/>
          </w:tcPr>
          <w:p w:rsidR="006936F2" w:rsidRPr="00B56C10" w:rsidRDefault="00B56C10" w:rsidP="00FA7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Enseña el aprendizaje para estudiantes de básica y primaria</w:t>
            </w:r>
            <w:r w:rsidR="00EE38C6">
              <w:rPr>
                <w:b w:val="0"/>
                <w:bCs/>
              </w:rPr>
              <w:t xml:space="preserve">, guiando contenidos </w:t>
            </w:r>
            <w:r w:rsidR="00EE38C6">
              <w:rPr>
                <w:b w:val="0"/>
                <w:bCs/>
              </w:rPr>
              <w:lastRenderedPageBreak/>
              <w:t xml:space="preserve">por medio de </w:t>
            </w:r>
            <w:r w:rsidR="00EE38C6" w:rsidRPr="00EE38C6">
              <w:rPr>
                <w:b w:val="0"/>
              </w:rPr>
              <w:t>información y conocimiento relacionado con el mundo científico: biología, geología, física, tecnología, humanidades, química</w:t>
            </w:r>
            <w:r w:rsidR="00EE38C6">
              <w:rPr>
                <w:b w:val="0"/>
              </w:rPr>
              <w:t xml:space="preserve"> etc.</w:t>
            </w:r>
          </w:p>
        </w:tc>
        <w:tc>
          <w:tcPr>
            <w:tcW w:w="2963" w:type="dxa"/>
          </w:tcPr>
          <w:p w:rsidR="006936F2" w:rsidRPr="00EE38C6" w:rsidRDefault="00EE38C6" w:rsidP="00EE38C6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EE38C6">
              <w:rPr>
                <w:b w:val="0"/>
                <w:bCs/>
              </w:rPr>
              <w:lastRenderedPageBreak/>
              <w:t>Plataforma digital bilingüe</w:t>
            </w:r>
            <w:r w:rsidRPr="00EE38C6">
              <w:rPr>
                <w:b w:val="0"/>
                <w:bCs/>
              </w:rPr>
              <w:t>.</w:t>
            </w:r>
          </w:p>
          <w:p w:rsidR="00EE38C6" w:rsidRPr="00EE38C6" w:rsidRDefault="00EE38C6" w:rsidP="00EE38C6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EE38C6">
              <w:rPr>
                <w:b w:val="0"/>
                <w:bCs/>
              </w:rPr>
              <w:t>Variedad de recursos educativos.</w:t>
            </w:r>
          </w:p>
          <w:p w:rsidR="00EE38C6" w:rsidRDefault="00EE38C6" w:rsidP="00EE38C6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EE38C6">
              <w:rPr>
                <w:b w:val="0"/>
                <w:bCs/>
              </w:rPr>
              <w:lastRenderedPageBreak/>
              <w:t>D</w:t>
            </w:r>
            <w:r w:rsidRPr="00EE38C6">
              <w:rPr>
                <w:b w:val="0"/>
                <w:bCs/>
              </w:rPr>
              <w:t>esarroll</w:t>
            </w:r>
            <w:r w:rsidRPr="00EE38C6">
              <w:rPr>
                <w:b w:val="0"/>
                <w:bCs/>
              </w:rPr>
              <w:t>o de</w:t>
            </w:r>
            <w:r w:rsidRPr="00EE38C6">
              <w:rPr>
                <w:b w:val="0"/>
                <w:bCs/>
              </w:rPr>
              <w:t xml:space="preserve"> habilidades como la comunicación, el pensamiento crítico, la resolución de problemas y la curiosidad científica. </w:t>
            </w:r>
          </w:p>
          <w:p w:rsidR="00EE38C6" w:rsidRPr="00EE38C6" w:rsidRDefault="00EE38C6" w:rsidP="00EE38C6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Permite crear diferentes proyectos.</w:t>
            </w:r>
          </w:p>
        </w:tc>
        <w:tc>
          <w:tcPr>
            <w:tcW w:w="2963" w:type="dxa"/>
          </w:tcPr>
          <w:p w:rsidR="006936F2" w:rsidRDefault="00EE38C6" w:rsidP="00EE38C6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Clasificación de animales (vertebrados e invertebrados).</w:t>
            </w:r>
          </w:p>
          <w:p w:rsidR="00EE38C6" w:rsidRDefault="00EE38C6" w:rsidP="00EE38C6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La célula.</w:t>
            </w:r>
          </w:p>
          <w:p w:rsidR="00EE38C6" w:rsidRDefault="00EE38C6" w:rsidP="00EE38C6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Ondas y sonidos.</w:t>
            </w:r>
          </w:p>
          <w:p w:rsidR="00EE38C6" w:rsidRDefault="00EE38C6" w:rsidP="00EE38C6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Sistemas del cuerpo humano.</w:t>
            </w:r>
          </w:p>
          <w:p w:rsidR="00EE38C6" w:rsidRPr="00EE38C6" w:rsidRDefault="00BB13D8" w:rsidP="00EE38C6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Los movimientos de la tierra.</w:t>
            </w:r>
          </w:p>
        </w:tc>
        <w:tc>
          <w:tcPr>
            <w:tcW w:w="2963" w:type="dxa"/>
          </w:tcPr>
          <w:p w:rsidR="006936F2" w:rsidRDefault="00EE38C6" w:rsidP="00EE38C6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Aprendizaje activo.</w:t>
            </w:r>
          </w:p>
          <w:p w:rsidR="00EE38C6" w:rsidRDefault="00EE38C6" w:rsidP="00EE38C6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EE38C6">
              <w:rPr>
                <w:b w:val="0"/>
              </w:rPr>
              <w:t>A</w:t>
            </w:r>
            <w:r w:rsidRPr="00EE38C6">
              <w:rPr>
                <w:b w:val="0"/>
              </w:rPr>
              <w:t>prendizaje</w:t>
            </w:r>
            <w:r>
              <w:rPr>
                <w:b w:val="0"/>
              </w:rPr>
              <w:t xml:space="preserve"> </w:t>
            </w:r>
            <w:r w:rsidRPr="00EE38C6">
              <w:rPr>
                <w:b w:val="0"/>
              </w:rPr>
              <w:t>autónomo</w:t>
            </w:r>
            <w:r>
              <w:rPr>
                <w:b w:val="0"/>
              </w:rPr>
              <w:t>.</w:t>
            </w:r>
          </w:p>
          <w:p w:rsidR="00EE38C6" w:rsidRDefault="00EE38C6" w:rsidP="00EE38C6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EE38C6">
              <w:rPr>
                <w:b w:val="0"/>
                <w:bCs/>
              </w:rPr>
              <w:t>E</w:t>
            </w:r>
            <w:r w:rsidRPr="00EE38C6">
              <w:rPr>
                <w:b w:val="0"/>
                <w:bCs/>
              </w:rPr>
              <w:t>ducación a distancia</w:t>
            </w:r>
            <w:r w:rsidRPr="00EE38C6">
              <w:rPr>
                <w:b w:val="0"/>
                <w:bCs/>
              </w:rPr>
              <w:t>.</w:t>
            </w:r>
          </w:p>
          <w:p w:rsidR="00EE38C6" w:rsidRPr="00EE38C6" w:rsidRDefault="00EE38C6" w:rsidP="00EE38C6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EE38C6">
              <w:rPr>
                <w:b w:val="0"/>
                <w:bCs/>
              </w:rPr>
              <w:lastRenderedPageBreak/>
              <w:t>Adaptabilidad a diferentes estilos de aprendizaje</w:t>
            </w:r>
            <w:r>
              <w:rPr>
                <w:b w:val="0"/>
                <w:bCs/>
              </w:rPr>
              <w:t>.</w:t>
            </w:r>
          </w:p>
        </w:tc>
      </w:tr>
      <w:tr w:rsidR="006936F2" w:rsidTr="00EE38C6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6936F2" w:rsidRPr="00B56C10" w:rsidRDefault="00BB13D8" w:rsidP="00EE38C6">
            <w:pPr>
              <w:spacing w:line="360" w:lineRule="auto"/>
              <w:ind w:firstLine="0"/>
              <w:jc w:val="center"/>
              <w:rPr>
                <w:b/>
                <w:bCs w:val="0"/>
                <w:color w:val="000000" w:themeColor="text1"/>
              </w:rPr>
            </w:pPr>
            <w:proofErr w:type="spellStart"/>
            <w:r>
              <w:rPr>
                <w:b/>
                <w:bCs w:val="0"/>
                <w:color w:val="000000" w:themeColor="text1"/>
              </w:rPr>
              <w:t>Cokitos</w:t>
            </w:r>
            <w:proofErr w:type="spellEnd"/>
            <w:r>
              <w:rPr>
                <w:b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3237" w:type="dxa"/>
          </w:tcPr>
          <w:p w:rsidR="006936F2" w:rsidRPr="00B56C10" w:rsidRDefault="00BB13D8" w:rsidP="00FA7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Estimula </w:t>
            </w:r>
            <w:r w:rsidRPr="00BB13D8">
              <w:rPr>
                <w:b w:val="0"/>
              </w:rPr>
              <w:t>diferentes capacidades y talentos</w:t>
            </w:r>
            <w:r>
              <w:rPr>
                <w:b w:val="0"/>
              </w:rPr>
              <w:t xml:space="preserve"> por medio del juego y materiales oline</w:t>
            </w:r>
            <w:r w:rsidRPr="00BB13D8">
              <w:rPr>
                <w:b w:val="0"/>
              </w:rPr>
              <w:t>, así como promover la adquisición de conocimientos de forma lúdica</w:t>
            </w:r>
            <w:r>
              <w:rPr>
                <w:b w:val="0"/>
              </w:rPr>
              <w:t xml:space="preserve"> en el desarrollo de habilidades de niños y niñas</w:t>
            </w:r>
            <w:r w:rsidRPr="00BB13D8">
              <w:rPr>
                <w:b w:val="0"/>
              </w:rPr>
              <w:t>.</w:t>
            </w:r>
            <w:r w:rsidRPr="00BB13D8">
              <w:rPr>
                <w:bCs/>
              </w:rPr>
              <w:t> </w:t>
            </w:r>
          </w:p>
        </w:tc>
        <w:tc>
          <w:tcPr>
            <w:tcW w:w="2963" w:type="dxa"/>
          </w:tcPr>
          <w:p w:rsidR="006936F2" w:rsidRDefault="00BB13D8" w:rsidP="00BB13D8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13D8">
              <w:rPr>
                <w:b w:val="0"/>
              </w:rPr>
              <w:t>P</w:t>
            </w:r>
            <w:r w:rsidRPr="00BB13D8">
              <w:rPr>
                <w:b w:val="0"/>
              </w:rPr>
              <w:t>otenciar habilidades como la atención, la memoria, la percepción, el razonamiento lógico y la resolución de problemas.</w:t>
            </w:r>
          </w:p>
          <w:p w:rsidR="00BB13D8" w:rsidRDefault="00BB13D8" w:rsidP="00BB13D8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P</w:t>
            </w:r>
            <w:r w:rsidRPr="00BB13D8">
              <w:rPr>
                <w:b w:val="0"/>
                <w:bCs/>
              </w:rPr>
              <w:t>ermite explorar diferentes áreas de</w:t>
            </w:r>
            <w:r>
              <w:rPr>
                <w:b w:val="0"/>
                <w:bCs/>
              </w:rPr>
              <w:t>l</w:t>
            </w:r>
            <w:r w:rsidRPr="00BB13D8">
              <w:rPr>
                <w:b w:val="0"/>
                <w:bCs/>
              </w:rPr>
              <w:t xml:space="preserve"> conocimiento. </w:t>
            </w:r>
          </w:p>
          <w:p w:rsidR="00BB13D8" w:rsidRDefault="00BB13D8" w:rsidP="00BB13D8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13D8">
              <w:rPr>
                <w:b w:val="0"/>
              </w:rPr>
              <w:t>A</w:t>
            </w:r>
            <w:r w:rsidRPr="00BB13D8">
              <w:rPr>
                <w:b w:val="0"/>
              </w:rPr>
              <w:t>prend</w:t>
            </w:r>
            <w:r>
              <w:rPr>
                <w:b w:val="0"/>
              </w:rPr>
              <w:t>izaje</w:t>
            </w:r>
            <w:r w:rsidRPr="00BB13D8">
              <w:rPr>
                <w:b w:val="0"/>
              </w:rPr>
              <w:t xml:space="preserve"> de forma divertida y activa</w:t>
            </w:r>
            <w:r>
              <w:rPr>
                <w:b w:val="0"/>
              </w:rPr>
              <w:t>.</w:t>
            </w:r>
          </w:p>
          <w:p w:rsidR="00BB13D8" w:rsidRPr="00BB13D8" w:rsidRDefault="00BB13D8" w:rsidP="00BB13D8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B13D8">
              <w:rPr>
                <w:b w:val="0"/>
                <w:bCs/>
              </w:rPr>
              <w:t>F</w:t>
            </w:r>
            <w:r w:rsidRPr="00BB13D8">
              <w:rPr>
                <w:b w:val="0"/>
                <w:bCs/>
              </w:rPr>
              <w:t>acilita</w:t>
            </w:r>
            <w:r w:rsidRPr="00BB13D8">
              <w:rPr>
                <w:b w:val="0"/>
                <w:bCs/>
              </w:rPr>
              <w:t xml:space="preserve"> </w:t>
            </w:r>
            <w:r w:rsidRPr="00BB13D8">
              <w:rPr>
                <w:b w:val="0"/>
                <w:bCs/>
              </w:rPr>
              <w:t>el acceso a juegos educativos online</w:t>
            </w:r>
            <w:r w:rsidRPr="00BB13D8">
              <w:rPr>
                <w:b w:val="0"/>
                <w:bCs/>
              </w:rPr>
              <w:t>.</w:t>
            </w:r>
          </w:p>
        </w:tc>
        <w:tc>
          <w:tcPr>
            <w:tcW w:w="2963" w:type="dxa"/>
          </w:tcPr>
          <w:p w:rsidR="006936F2" w:rsidRPr="00B56C10" w:rsidRDefault="006936F2" w:rsidP="00C42C6F">
            <w:pPr>
              <w:spacing w:line="36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  <w:tc>
          <w:tcPr>
            <w:tcW w:w="2963" w:type="dxa"/>
          </w:tcPr>
          <w:p w:rsidR="006936F2" w:rsidRDefault="00BB13D8" w:rsidP="00BB13D8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BB13D8">
              <w:rPr>
                <w:b w:val="0"/>
                <w:bCs/>
              </w:rPr>
              <w:t>Estimula el desarrollo cognitivo</w:t>
            </w:r>
            <w:r>
              <w:rPr>
                <w:b w:val="0"/>
                <w:bCs/>
              </w:rPr>
              <w:t>.</w:t>
            </w:r>
          </w:p>
          <w:p w:rsidR="00BB13D8" w:rsidRDefault="00BB13D8" w:rsidP="00BB13D8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Aprendizaje activo.</w:t>
            </w:r>
          </w:p>
          <w:p w:rsidR="00BB13D8" w:rsidRPr="00BB13D8" w:rsidRDefault="00BB13D8" w:rsidP="00BB13D8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</w:rPr>
              <w:t>U</w:t>
            </w:r>
            <w:r w:rsidRPr="00BB13D8">
              <w:rPr>
                <w:b w:val="0"/>
                <w:bCs/>
              </w:rPr>
              <w:t>so de la tecnología en el aprendizaje</w:t>
            </w:r>
            <w:r>
              <w:rPr>
                <w:b w:val="0"/>
                <w:bCs/>
              </w:rPr>
              <w:t>.</w:t>
            </w:r>
          </w:p>
        </w:tc>
      </w:tr>
      <w:tr w:rsidR="00B56C10" w:rsidTr="00EE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6936F2" w:rsidRPr="00FF41B6" w:rsidRDefault="00FF41B6" w:rsidP="00EE38C6">
            <w:pPr>
              <w:spacing w:line="360" w:lineRule="auto"/>
              <w:ind w:firstLine="0"/>
              <w:jc w:val="center"/>
              <w:rPr>
                <w:b/>
                <w:bCs w:val="0"/>
                <w:color w:val="000000" w:themeColor="text1"/>
              </w:rPr>
            </w:pPr>
            <w:proofErr w:type="spellStart"/>
            <w:r>
              <w:rPr>
                <w:b/>
                <w:bCs w:val="0"/>
                <w:color w:val="000000" w:themeColor="text1"/>
              </w:rPr>
              <w:t>Vedoque</w:t>
            </w:r>
            <w:proofErr w:type="spellEnd"/>
            <w:r>
              <w:rPr>
                <w:b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3237" w:type="dxa"/>
          </w:tcPr>
          <w:p w:rsidR="006936F2" w:rsidRPr="00FF41B6" w:rsidRDefault="00FF41B6" w:rsidP="00FA7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 w:val="0"/>
                <w:bCs/>
                <w:color w:val="000000" w:themeColor="text1"/>
              </w:rPr>
              <w:t>F</w:t>
            </w:r>
            <w:r w:rsidRPr="00FF41B6">
              <w:rPr>
                <w:b w:val="0"/>
                <w:bCs/>
                <w:color w:val="000000" w:themeColor="text1"/>
              </w:rPr>
              <w:t>acilita el aprendizaje de forma divertida</w:t>
            </w:r>
            <w:r>
              <w:rPr>
                <w:b w:val="0"/>
                <w:bCs/>
                <w:color w:val="000000" w:themeColor="text1"/>
              </w:rPr>
              <w:t>,</w:t>
            </w:r>
            <w:r w:rsidRPr="00FF41B6">
              <w:rPr>
                <w:b w:val="0"/>
                <w:bCs/>
                <w:color w:val="000000" w:themeColor="text1"/>
              </w:rPr>
              <w:t xml:space="preserve"> motiva</w:t>
            </w:r>
            <w:r>
              <w:rPr>
                <w:b w:val="0"/>
                <w:bCs/>
                <w:color w:val="000000" w:themeColor="text1"/>
              </w:rPr>
              <w:t>ndo</w:t>
            </w:r>
            <w:r w:rsidRPr="00FF41B6">
              <w:rPr>
                <w:b w:val="0"/>
                <w:bCs/>
                <w:color w:val="000000" w:themeColor="text1"/>
              </w:rPr>
              <w:t xml:space="preserve"> </w:t>
            </w:r>
            <w:r w:rsidRPr="00FF41B6">
              <w:rPr>
                <w:b w:val="0"/>
                <w:bCs/>
                <w:color w:val="000000" w:themeColor="text1"/>
              </w:rPr>
              <w:lastRenderedPageBreak/>
              <w:t xml:space="preserve">especialmente </w:t>
            </w:r>
            <w:r>
              <w:rPr>
                <w:b w:val="0"/>
                <w:bCs/>
                <w:color w:val="000000" w:themeColor="text1"/>
              </w:rPr>
              <w:t xml:space="preserve">a los </w:t>
            </w:r>
            <w:r w:rsidRPr="00FF41B6">
              <w:rPr>
                <w:b w:val="0"/>
                <w:bCs/>
                <w:color w:val="000000" w:themeColor="text1"/>
              </w:rPr>
              <w:t>niños de Educación Infantil y Primaria, a través de juegos educativos</w:t>
            </w:r>
            <w:r>
              <w:rPr>
                <w:b w:val="0"/>
                <w:bCs/>
                <w:color w:val="000000" w:themeColor="text1"/>
              </w:rPr>
              <w:t xml:space="preserve"> en el</w:t>
            </w:r>
            <w:r w:rsidRPr="00FF41B6">
              <w:rPr>
                <w:b w:val="0"/>
                <w:bCs/>
                <w:color w:val="000000" w:themeColor="text1"/>
              </w:rPr>
              <w:t xml:space="preserve"> desarrollo físico y mental</w:t>
            </w:r>
            <w:r>
              <w:rPr>
                <w:b w:val="0"/>
                <w:bCs/>
                <w:color w:val="000000" w:themeColor="text1"/>
              </w:rPr>
              <w:t>,</w:t>
            </w:r>
            <w:r w:rsidRPr="00FF41B6">
              <w:rPr>
                <w:b w:val="0"/>
                <w:bCs/>
                <w:color w:val="000000" w:themeColor="text1"/>
              </w:rPr>
              <w:t xml:space="preserve"> fomentando su interés por aprender. </w:t>
            </w:r>
          </w:p>
        </w:tc>
        <w:tc>
          <w:tcPr>
            <w:tcW w:w="2963" w:type="dxa"/>
          </w:tcPr>
          <w:p w:rsidR="006936F2" w:rsidRDefault="00FF41B6" w:rsidP="00FF41B6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FF41B6">
              <w:rPr>
                <w:b w:val="0"/>
                <w:bCs/>
              </w:rPr>
              <w:lastRenderedPageBreak/>
              <w:t>E</w:t>
            </w:r>
            <w:r w:rsidRPr="00FF41B6">
              <w:rPr>
                <w:b w:val="0"/>
                <w:bCs/>
              </w:rPr>
              <w:t xml:space="preserve">stimula habilidades como la lectura, la </w:t>
            </w:r>
            <w:r w:rsidRPr="00FF41B6">
              <w:rPr>
                <w:b w:val="0"/>
                <w:bCs/>
              </w:rPr>
              <w:lastRenderedPageBreak/>
              <w:t>escritura, la matemática</w:t>
            </w:r>
            <w:r>
              <w:rPr>
                <w:b w:val="0"/>
                <w:bCs/>
              </w:rPr>
              <w:t>,</w:t>
            </w:r>
            <w:r w:rsidRPr="00FF41B6">
              <w:rPr>
                <w:b w:val="0"/>
                <w:bCs/>
              </w:rPr>
              <w:t xml:space="preserve"> la lógica, el pensamiento crítico y la creatividad. </w:t>
            </w:r>
          </w:p>
          <w:p w:rsidR="00FF41B6" w:rsidRDefault="00FF41B6" w:rsidP="00FF41B6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FF41B6">
              <w:rPr>
                <w:b w:val="0"/>
              </w:rPr>
              <w:t>A</w:t>
            </w:r>
            <w:r w:rsidRPr="00FF41B6">
              <w:rPr>
                <w:b w:val="0"/>
              </w:rPr>
              <w:t>mplia gama de juegos y actividades educativas</w:t>
            </w:r>
            <w:r>
              <w:rPr>
                <w:b w:val="0"/>
              </w:rPr>
              <w:t>.</w:t>
            </w:r>
          </w:p>
          <w:p w:rsidR="00FF41B6" w:rsidRDefault="00FF41B6" w:rsidP="00FF41B6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FF41B6">
              <w:rPr>
                <w:b w:val="0"/>
                <w:bCs/>
              </w:rPr>
              <w:t>P</w:t>
            </w:r>
            <w:r w:rsidRPr="00FF41B6">
              <w:rPr>
                <w:b w:val="0"/>
                <w:bCs/>
              </w:rPr>
              <w:t>ersonaliza</w:t>
            </w:r>
            <w:r>
              <w:rPr>
                <w:b w:val="0"/>
                <w:bCs/>
              </w:rPr>
              <w:t>ción de</w:t>
            </w:r>
            <w:r w:rsidRPr="00FF41B6">
              <w:rPr>
                <w:b w:val="0"/>
                <w:bCs/>
              </w:rPr>
              <w:t xml:space="preserve"> juegos y actividades</w:t>
            </w:r>
            <w:r>
              <w:rPr>
                <w:b w:val="0"/>
                <w:bCs/>
              </w:rPr>
              <w:t>.</w:t>
            </w:r>
          </w:p>
          <w:p w:rsidR="00FF41B6" w:rsidRPr="00FF41B6" w:rsidRDefault="00FF41B6" w:rsidP="00FF41B6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FF41B6">
              <w:rPr>
                <w:b w:val="0"/>
              </w:rPr>
              <w:t xml:space="preserve">Contiene diferentes </w:t>
            </w:r>
            <w:r w:rsidRPr="00FF41B6">
              <w:rPr>
                <w:b w:val="0"/>
              </w:rPr>
              <w:t>niveles de dificultad</w:t>
            </w:r>
            <w:r w:rsidRPr="00FF41B6">
              <w:rPr>
                <w:b w:val="0"/>
              </w:rPr>
              <w:t>.</w:t>
            </w:r>
          </w:p>
        </w:tc>
        <w:tc>
          <w:tcPr>
            <w:tcW w:w="2963" w:type="dxa"/>
          </w:tcPr>
          <w:p w:rsidR="006936F2" w:rsidRDefault="00593FDF" w:rsidP="00FF41B6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593FDF">
              <w:rPr>
                <w:b w:val="0"/>
                <w:bCs/>
              </w:rPr>
              <w:lastRenderedPageBreak/>
              <w:t>Regreso al castillo del Rey del Dominó</w:t>
            </w:r>
            <w:r>
              <w:rPr>
                <w:b w:val="0"/>
                <w:bCs/>
              </w:rPr>
              <w:t>.</w:t>
            </w:r>
          </w:p>
          <w:p w:rsidR="00593FDF" w:rsidRDefault="00593FDF" w:rsidP="00FF41B6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593FDF">
              <w:rPr>
                <w:b w:val="0"/>
                <w:bCs/>
              </w:rPr>
              <w:lastRenderedPageBreak/>
              <w:t>Serpiente Comeletras</w:t>
            </w:r>
            <w:r>
              <w:rPr>
                <w:b w:val="0"/>
                <w:bCs/>
              </w:rPr>
              <w:t>.</w:t>
            </w:r>
          </w:p>
          <w:p w:rsidR="00593FDF" w:rsidRDefault="00593FDF" w:rsidP="00FF41B6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593FDF">
              <w:rPr>
                <w:b w:val="0"/>
                <w:bCs/>
              </w:rPr>
              <w:t>La Granja Matemática</w:t>
            </w:r>
            <w:r>
              <w:rPr>
                <w:b w:val="0"/>
                <w:bCs/>
              </w:rPr>
              <w:t>.</w:t>
            </w:r>
          </w:p>
          <w:p w:rsidR="00593FDF" w:rsidRDefault="00593FDF" w:rsidP="00FF41B6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593FDF">
              <w:rPr>
                <w:b w:val="0"/>
                <w:bCs/>
              </w:rPr>
              <w:t>El viaje de estudios de los Vedoques</w:t>
            </w:r>
            <w:r>
              <w:rPr>
                <w:b w:val="0"/>
                <w:bCs/>
              </w:rPr>
              <w:t>.</w:t>
            </w:r>
          </w:p>
          <w:p w:rsidR="00593FDF" w:rsidRPr="00593FDF" w:rsidRDefault="00593FDF" w:rsidP="00FF41B6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593FDF">
              <w:rPr>
                <w:b w:val="0"/>
                <w:bCs/>
              </w:rPr>
              <w:t>¡Mueve la mano!</w:t>
            </w:r>
            <w:r>
              <w:rPr>
                <w:b w:val="0"/>
                <w:bCs/>
              </w:rPr>
              <w:t xml:space="preserve">. </w:t>
            </w:r>
          </w:p>
        </w:tc>
        <w:tc>
          <w:tcPr>
            <w:tcW w:w="2963" w:type="dxa"/>
          </w:tcPr>
          <w:p w:rsidR="006936F2" w:rsidRPr="00FF41B6" w:rsidRDefault="00FF41B6" w:rsidP="00FF41B6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 w:val="0"/>
                <w:bCs/>
              </w:rPr>
              <w:lastRenderedPageBreak/>
              <w:t>Desarrollo cognitivo y motor.</w:t>
            </w:r>
          </w:p>
          <w:p w:rsidR="00FF41B6" w:rsidRPr="00FF41B6" w:rsidRDefault="00FF41B6" w:rsidP="00FF41B6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 w:val="0"/>
                <w:bCs/>
              </w:rPr>
              <w:lastRenderedPageBreak/>
              <w:t>Integración de actividades</w:t>
            </w:r>
            <w:r>
              <w:rPr>
                <w:b w:val="0"/>
                <w:bCs/>
              </w:rPr>
              <w:t xml:space="preserve"> en el currículo escolar.</w:t>
            </w:r>
          </w:p>
          <w:p w:rsidR="00FF41B6" w:rsidRPr="00FF41B6" w:rsidRDefault="00FF41B6" w:rsidP="00FF41B6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 w:val="0"/>
                <w:bCs/>
              </w:rPr>
              <w:t>Compartimiento de recursos con la comunidad.</w:t>
            </w:r>
          </w:p>
          <w:p w:rsidR="00FF41B6" w:rsidRDefault="00FF41B6" w:rsidP="00FF41B6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 w:val="0"/>
                <w:bCs/>
              </w:rPr>
              <w:t>Adaptación a las necesidades especiales de los alumnos.</w:t>
            </w:r>
          </w:p>
        </w:tc>
      </w:tr>
    </w:tbl>
    <w:p w:rsidR="00FB414D" w:rsidRDefault="00FB414D"/>
    <w:sectPr w:rsidR="00FB414D" w:rsidSect="006936F2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F2A4A"/>
    <w:multiLevelType w:val="multilevel"/>
    <w:tmpl w:val="D2361F22"/>
    <w:lvl w:ilvl="0">
      <w:start w:val="1"/>
      <w:numFmt w:val="decimal"/>
      <w:pStyle w:val="Ttulo2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pStyle w:val="Ttulo5"/>
      <w:lvlText w:val="%1.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3DA81729"/>
    <w:multiLevelType w:val="hybridMultilevel"/>
    <w:tmpl w:val="54303C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717F66"/>
    <w:multiLevelType w:val="hybridMultilevel"/>
    <w:tmpl w:val="3E26C5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F6CFB"/>
    <w:multiLevelType w:val="hybridMultilevel"/>
    <w:tmpl w:val="E6946F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6352B2"/>
    <w:multiLevelType w:val="hybridMultilevel"/>
    <w:tmpl w:val="EE00FA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F71032"/>
    <w:multiLevelType w:val="hybridMultilevel"/>
    <w:tmpl w:val="E28C97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2B06DB"/>
    <w:multiLevelType w:val="hybridMultilevel"/>
    <w:tmpl w:val="44FAA5B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4919D1"/>
    <w:multiLevelType w:val="hybridMultilevel"/>
    <w:tmpl w:val="24A8A4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3939010">
    <w:abstractNumId w:val="0"/>
  </w:num>
  <w:num w:numId="2" w16cid:durableId="723143947">
    <w:abstractNumId w:val="0"/>
  </w:num>
  <w:num w:numId="3" w16cid:durableId="536357762">
    <w:abstractNumId w:val="2"/>
  </w:num>
  <w:num w:numId="4" w16cid:durableId="1481312635">
    <w:abstractNumId w:val="4"/>
  </w:num>
  <w:num w:numId="5" w16cid:durableId="762413013">
    <w:abstractNumId w:val="5"/>
  </w:num>
  <w:num w:numId="6" w16cid:durableId="2083138053">
    <w:abstractNumId w:val="1"/>
  </w:num>
  <w:num w:numId="7" w16cid:durableId="269436448">
    <w:abstractNumId w:val="7"/>
  </w:num>
  <w:num w:numId="8" w16cid:durableId="280066528">
    <w:abstractNumId w:val="6"/>
  </w:num>
  <w:num w:numId="9" w16cid:durableId="618537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F2"/>
    <w:rsid w:val="000927C8"/>
    <w:rsid w:val="0010284B"/>
    <w:rsid w:val="001234F2"/>
    <w:rsid w:val="00374EB0"/>
    <w:rsid w:val="003E086B"/>
    <w:rsid w:val="003F12D6"/>
    <w:rsid w:val="00495FEF"/>
    <w:rsid w:val="00560128"/>
    <w:rsid w:val="00593FDF"/>
    <w:rsid w:val="006936F2"/>
    <w:rsid w:val="006B6CD2"/>
    <w:rsid w:val="00741C8A"/>
    <w:rsid w:val="00803847"/>
    <w:rsid w:val="009375A2"/>
    <w:rsid w:val="009A71C3"/>
    <w:rsid w:val="00A34FDE"/>
    <w:rsid w:val="00B56C10"/>
    <w:rsid w:val="00BB13D8"/>
    <w:rsid w:val="00C20A22"/>
    <w:rsid w:val="00C42C6F"/>
    <w:rsid w:val="00D93C5F"/>
    <w:rsid w:val="00EA61D9"/>
    <w:rsid w:val="00EE38C6"/>
    <w:rsid w:val="00F435CD"/>
    <w:rsid w:val="00FA7310"/>
    <w:rsid w:val="00FB414D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B094"/>
  <w15:chartTrackingRefBased/>
  <w15:docId w15:val="{43D2F120-B699-4BDA-86DB-A0DC6B58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86B"/>
    <w:pPr>
      <w:spacing w:line="480" w:lineRule="auto"/>
      <w:ind w:firstLine="720"/>
    </w:pPr>
    <w:rPr>
      <w:rFonts w:ascii="Times New Roman" w:hAnsi="Times New Roman" w:cs="Calibri"/>
      <w:b/>
      <w:kern w:val="0"/>
      <w:sz w:val="24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E086B"/>
    <w:pPr>
      <w:keepNext/>
      <w:keepLines/>
      <w:spacing w:before="240" w:after="0"/>
      <w:jc w:val="center"/>
      <w:outlineLvl w:val="0"/>
    </w:pPr>
    <w:rPr>
      <w:rFonts w:eastAsiaTheme="majorEastAsia" w:cstheme="majorBidi"/>
      <w:b w:val="0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927C8"/>
    <w:pPr>
      <w:keepNext/>
      <w:keepLines/>
      <w:numPr>
        <w:numId w:val="2"/>
      </w:numPr>
      <w:spacing w:before="360" w:after="80"/>
      <w:outlineLvl w:val="1"/>
    </w:pPr>
    <w:rPr>
      <w:rFonts w:eastAsia="Times New Roman" w:cs="Times New Roman"/>
      <w:b w:val="0"/>
      <w:szCs w:val="3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927C8"/>
    <w:pPr>
      <w:keepNext/>
      <w:keepLines/>
      <w:spacing w:before="280" w:after="80"/>
      <w:outlineLvl w:val="2"/>
    </w:pPr>
    <w:rPr>
      <w:rFonts w:eastAsia="Times New Roman" w:cs="Times New Roman"/>
      <w:b w:val="0"/>
      <w:i/>
      <w:szCs w:val="28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0927C8"/>
    <w:pPr>
      <w:keepNext/>
      <w:keepLines/>
      <w:numPr>
        <w:ilvl w:val="1"/>
        <w:numId w:val="2"/>
      </w:numPr>
      <w:spacing w:before="220" w:after="40"/>
      <w:outlineLvl w:val="4"/>
    </w:pPr>
    <w:rPr>
      <w:rFonts w:eastAsia="Times New Roman" w:cs="Times New Roman"/>
      <w:b w:val="0"/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086B"/>
    <w:rPr>
      <w:rFonts w:ascii="Times New Roman" w:eastAsiaTheme="majorEastAsia" w:hAnsi="Times New Roman" w:cstheme="majorBidi"/>
      <w:b/>
      <w:sz w:val="24"/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1234F2"/>
    <w:pPr>
      <w:spacing w:before="200"/>
      <w:ind w:left="1571" w:right="862" w:hanging="709"/>
    </w:pPr>
    <w:rPr>
      <w:iCs/>
    </w:rPr>
  </w:style>
  <w:style w:type="character" w:customStyle="1" w:styleId="CitaCar">
    <w:name w:val="Cita Car"/>
    <w:basedOn w:val="Fuentedeprrafopredeter"/>
    <w:link w:val="Cita"/>
    <w:uiPriority w:val="29"/>
    <w:rsid w:val="001234F2"/>
    <w:rPr>
      <w:rFonts w:ascii="Times New Roman" w:hAnsi="Times New Roman"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0927C8"/>
    <w:rPr>
      <w:rFonts w:ascii="Times New Roman" w:eastAsia="Times New Roman" w:hAnsi="Times New Roman" w:cs="Times New Roman"/>
      <w:b/>
      <w:i/>
      <w:kern w:val="0"/>
      <w:sz w:val="24"/>
      <w:lang w:eastAsia="es-C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0927C8"/>
    <w:rPr>
      <w:rFonts w:ascii="Times New Roman" w:eastAsia="Times New Roman" w:hAnsi="Times New Roman" w:cs="Times New Roman"/>
      <w:b/>
      <w:i/>
      <w:kern w:val="0"/>
      <w:sz w:val="24"/>
      <w:szCs w:val="28"/>
      <w:lang w:eastAsia="es-C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0927C8"/>
    <w:rPr>
      <w:rFonts w:ascii="Times New Roman" w:eastAsia="Times New Roman" w:hAnsi="Times New Roman" w:cs="Times New Roman"/>
      <w:b/>
      <w:kern w:val="0"/>
      <w:sz w:val="24"/>
      <w:szCs w:val="36"/>
      <w:lang w:eastAsia="es-CO"/>
      <w14:ligatures w14:val="none"/>
    </w:rPr>
  </w:style>
  <w:style w:type="table" w:styleId="Tablaconcuadrcula">
    <w:name w:val="Table Grid"/>
    <w:basedOn w:val="Tablanormal"/>
    <w:uiPriority w:val="39"/>
    <w:rsid w:val="0069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2C6F"/>
    <w:pPr>
      <w:ind w:left="720"/>
      <w:contextualSpacing/>
    </w:pPr>
  </w:style>
  <w:style w:type="table" w:styleId="Tablaconcuadrcula5oscura-nfasis6">
    <w:name w:val="Grid Table 5 Dark Accent 6"/>
    <w:basedOn w:val="Tablanormal"/>
    <w:uiPriority w:val="50"/>
    <w:rsid w:val="00B56C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B56C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593F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3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Jaider Stiven Espejo Zapata</dc:creator>
  <cp:keywords/>
  <dc:description/>
  <cp:lastModifiedBy>Jaider Stiven Espejo Zapata</cp:lastModifiedBy>
  <cp:revision>1</cp:revision>
  <dcterms:created xsi:type="dcterms:W3CDTF">2025-05-12T13:42:00Z</dcterms:created>
  <dcterms:modified xsi:type="dcterms:W3CDTF">2025-05-12T14:55:00Z</dcterms:modified>
</cp:coreProperties>
</file>